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DE" w:rsidRPr="00D96B49" w:rsidRDefault="00595EDE" w:rsidP="00595EDE">
      <w:pPr>
        <w:jc w:val="right"/>
        <w:rPr>
          <w:b/>
          <w:sz w:val="28"/>
          <w:szCs w:val="28"/>
          <w:u w:val="single"/>
        </w:rPr>
      </w:pPr>
      <w:r w:rsidRPr="00D96B49">
        <w:rPr>
          <w:b/>
          <w:sz w:val="28"/>
          <w:szCs w:val="28"/>
          <w:u w:val="single"/>
        </w:rPr>
        <w:t>Рекомендации  педагога-психолога</w:t>
      </w:r>
    </w:p>
    <w:p w:rsidR="00595EDE" w:rsidRPr="00595EDE" w:rsidRDefault="00595EDE" w:rsidP="00595EDE">
      <w:pPr>
        <w:ind w:left="360"/>
        <w:jc w:val="center"/>
        <w:rPr>
          <w:b/>
          <w:sz w:val="22"/>
          <w:szCs w:val="48"/>
        </w:rPr>
      </w:pPr>
    </w:p>
    <w:p w:rsidR="00595EDE" w:rsidRPr="00D96B49" w:rsidRDefault="00D96B49" w:rsidP="00595EDE">
      <w:pPr>
        <w:ind w:left="360"/>
        <w:jc w:val="center"/>
        <w:rPr>
          <w:b/>
          <w:color w:val="C00000"/>
          <w:sz w:val="40"/>
          <w:szCs w:val="40"/>
        </w:rPr>
      </w:pPr>
      <w:r w:rsidRPr="00D96B49">
        <w:rPr>
          <w:b/>
          <w:color w:val="C00000"/>
          <w:sz w:val="40"/>
          <w:szCs w:val="40"/>
        </w:rPr>
        <w:t>ВОЗРАСТНЫЕ ПСИХОЛОГИЧЕСКИЕ ОСОБЕННОСТИ ДЕТЕЙ 5 – 6 ЛЕТ</w:t>
      </w:r>
    </w:p>
    <w:p w:rsidR="00595EDE" w:rsidRPr="00595EDE" w:rsidRDefault="00595EDE" w:rsidP="00595EDE">
      <w:pPr>
        <w:ind w:left="360"/>
        <w:jc w:val="center"/>
        <w:rPr>
          <w:b/>
          <w:color w:val="FF0000"/>
          <w:sz w:val="40"/>
          <w:szCs w:val="40"/>
        </w:rPr>
      </w:pPr>
    </w:p>
    <w:p w:rsidR="00595EDE" w:rsidRPr="00595EDE" w:rsidRDefault="00595EDE" w:rsidP="00595EDE">
      <w:pPr>
        <w:spacing w:line="315" w:lineRule="atLeast"/>
        <w:jc w:val="both"/>
        <w:rPr>
          <w:b/>
          <w:iCs/>
          <w:color w:val="002060"/>
          <w:sz w:val="28"/>
        </w:rPr>
      </w:pPr>
      <w:r w:rsidRPr="00595EDE">
        <w:rPr>
          <w:b/>
          <w:iCs/>
          <w:color w:val="002060"/>
          <w:sz w:val="28"/>
        </w:rPr>
        <w:t xml:space="preserve">         5 - 6 лет - это возраст активного развития физических и познавательных способностей ребенка, общения со сверстниками. </w:t>
      </w:r>
    </w:p>
    <w:p w:rsidR="00595EDE" w:rsidRPr="00595EDE" w:rsidRDefault="00595EDE" w:rsidP="00595EDE">
      <w:pPr>
        <w:spacing w:line="315" w:lineRule="atLeast"/>
        <w:jc w:val="both"/>
        <w:rPr>
          <w:b/>
          <w:sz w:val="28"/>
        </w:rPr>
      </w:pPr>
      <w:r w:rsidRPr="00595EDE">
        <w:rPr>
          <w:b/>
          <w:noProof/>
          <w:sz w:val="52"/>
          <w:szCs w:val="48"/>
        </w:rPr>
        <w:drawing>
          <wp:anchor distT="0" distB="0" distL="114300" distR="114300" simplePos="0" relativeHeight="251658240" behindDoc="0" locked="0" layoutInCell="1" allowOverlap="1" wp14:anchorId="49893051" wp14:editId="2F0F6CBE">
            <wp:simplePos x="0" y="0"/>
            <wp:positionH relativeFrom="column">
              <wp:posOffset>3705860</wp:posOffset>
            </wp:positionH>
            <wp:positionV relativeFrom="paragraph">
              <wp:posOffset>-1905</wp:posOffset>
            </wp:positionV>
            <wp:extent cx="2222500" cy="1828800"/>
            <wp:effectExtent l="0" t="0" r="6350" b="0"/>
            <wp:wrapSquare wrapText="bothSides"/>
            <wp:docPr id="2" name="Рисунок 1" descr="kni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ga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EDE" w:rsidRPr="00595EDE" w:rsidRDefault="00595EDE" w:rsidP="00595EDE">
      <w:pPr>
        <w:spacing w:line="315" w:lineRule="atLeast"/>
        <w:jc w:val="both"/>
        <w:rPr>
          <w:color w:val="002060"/>
          <w:sz w:val="28"/>
        </w:rPr>
      </w:pPr>
      <w:r w:rsidRPr="00595EDE">
        <w:rPr>
          <w:b/>
          <w:bCs/>
          <w:i/>
          <w:iCs/>
          <w:color w:val="002060"/>
          <w:sz w:val="28"/>
        </w:rPr>
        <w:t>В этом возрасте ваш ребенок: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Продолжает активно познавать окружающий мир. Он не только задает много вопросов, но и </w:t>
      </w:r>
      <w:r w:rsidRPr="00595EDE">
        <w:rPr>
          <w:b/>
          <w:bCs/>
          <w:sz w:val="28"/>
        </w:rPr>
        <w:t>сам формулирует ответы или создает версии</w:t>
      </w:r>
      <w:r w:rsidRPr="00595EDE">
        <w:rPr>
          <w:i/>
          <w:iCs/>
          <w:sz w:val="28"/>
        </w:rPr>
        <w:t>. </w:t>
      </w:r>
      <w:r w:rsidRPr="00595EDE">
        <w:rPr>
          <w:sz w:val="28"/>
        </w:rPr>
        <w:t>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Желает показать себя миру. Он </w:t>
      </w:r>
      <w:r w:rsidRPr="00595EDE">
        <w:rPr>
          <w:b/>
          <w:bCs/>
          <w:sz w:val="28"/>
        </w:rPr>
        <w:t>часто привлекает к себе внимание</w:t>
      </w:r>
      <w:r w:rsidRPr="00595EDE">
        <w:rPr>
          <w:i/>
          <w:iCs/>
          <w:sz w:val="28"/>
        </w:rPr>
        <w:t>, </w:t>
      </w:r>
      <w:r w:rsidRPr="00595EDE">
        <w:rPr>
          <w:sz w:val="28"/>
        </w:rPr>
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С трудом может соизмерять собственные «хочу» с чужими потребностями и возможностями и поэтому все время </w:t>
      </w:r>
      <w:r w:rsidRPr="00595EDE">
        <w:rPr>
          <w:b/>
          <w:bCs/>
          <w:sz w:val="28"/>
        </w:rPr>
        <w:t>проверяет прочность выставленных другими взрослыми границ</w:t>
      </w:r>
      <w:r w:rsidRPr="00595EDE">
        <w:rPr>
          <w:b/>
          <w:bCs/>
          <w:i/>
          <w:iCs/>
          <w:sz w:val="28"/>
        </w:rPr>
        <w:t xml:space="preserve">,  </w:t>
      </w:r>
      <w:r w:rsidRPr="00595EDE">
        <w:rPr>
          <w:sz w:val="28"/>
        </w:rPr>
        <w:t>желая заполучить то, что хочет.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595EDE">
        <w:rPr>
          <w:sz w:val="28"/>
        </w:rPr>
        <w:t>с</w:t>
      </w:r>
      <w:proofErr w:type="gramEnd"/>
      <w:r w:rsidRPr="00595EDE">
        <w:rPr>
          <w:sz w:val="28"/>
        </w:rPr>
        <w:t xml:space="preserve"> равными себе. Постепенно переходит от сюжетно ролевых игр к играм по правилам, в которых </w:t>
      </w:r>
      <w:r w:rsidRPr="00595EDE">
        <w:rPr>
          <w:b/>
          <w:bCs/>
          <w:sz w:val="28"/>
        </w:rPr>
        <w:t>складывается механизм управления своим поведением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 xml:space="preserve">проявляющийся затем и в других видах деятельности. 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Стремится к большей самостоятельности. Он хочет и может многое делать сам, но ему еще </w:t>
      </w:r>
      <w:r w:rsidRPr="00595EDE">
        <w:rPr>
          <w:b/>
          <w:bCs/>
          <w:sz w:val="28"/>
        </w:rPr>
        <w:t>трудно долго сосредоточиваться на том, что ему неинтересно.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Очень </w:t>
      </w:r>
      <w:r w:rsidRPr="00595EDE">
        <w:rPr>
          <w:b/>
          <w:bCs/>
          <w:sz w:val="28"/>
        </w:rPr>
        <w:t>хочет походить на значимых для него взрослых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>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Может начать </w:t>
      </w:r>
      <w:r w:rsidRPr="00595EDE">
        <w:rPr>
          <w:b/>
          <w:bCs/>
          <w:sz w:val="28"/>
        </w:rPr>
        <w:t>осознавать половые различия</w:t>
      </w:r>
      <w:r w:rsidRPr="00595EDE">
        <w:rPr>
          <w:b/>
          <w:bCs/>
          <w:i/>
          <w:iCs/>
          <w:sz w:val="28"/>
        </w:rPr>
        <w:t>. </w:t>
      </w:r>
      <w:r w:rsidRPr="00595EDE">
        <w:rPr>
          <w:sz w:val="28"/>
        </w:rPr>
        <w:t>По этому поводу может задавать много «неудобных» для родителей вопросов.</w:t>
      </w:r>
    </w:p>
    <w:p w:rsidR="00595EDE" w:rsidRPr="00595EDE" w:rsidRDefault="00595EDE" w:rsidP="00595EDE">
      <w:pPr>
        <w:pStyle w:val="a3"/>
        <w:numPr>
          <w:ilvl w:val="0"/>
          <w:numId w:val="1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Начинает задавать вопросы, связанные со смертью. Могут </w:t>
      </w:r>
      <w:r w:rsidRPr="00595EDE">
        <w:rPr>
          <w:b/>
          <w:bCs/>
          <w:sz w:val="28"/>
        </w:rPr>
        <w:t>усиливаться страхи</w:t>
      </w:r>
      <w:r w:rsidRPr="00595EDE">
        <w:rPr>
          <w:b/>
          <w:bCs/>
          <w:i/>
          <w:iCs/>
          <w:sz w:val="28"/>
        </w:rPr>
        <w:t xml:space="preserve">, </w:t>
      </w:r>
      <w:r w:rsidRPr="00595EDE">
        <w:rPr>
          <w:sz w:val="28"/>
        </w:rPr>
        <w:t>особенно ночные и проявляющиеся в период засыпания.</w:t>
      </w:r>
    </w:p>
    <w:p w:rsidR="00595EDE" w:rsidRPr="00595EDE" w:rsidRDefault="00595EDE" w:rsidP="00595EDE">
      <w:pPr>
        <w:pStyle w:val="a3"/>
        <w:spacing w:line="315" w:lineRule="atLeast"/>
        <w:ind w:left="360"/>
        <w:jc w:val="both"/>
        <w:rPr>
          <w:sz w:val="28"/>
        </w:rPr>
      </w:pPr>
    </w:p>
    <w:p w:rsidR="00595EDE" w:rsidRDefault="00595EDE" w:rsidP="00595EDE">
      <w:pPr>
        <w:spacing w:line="315" w:lineRule="atLeast"/>
        <w:jc w:val="center"/>
        <w:rPr>
          <w:b/>
          <w:bCs/>
          <w:i/>
          <w:iCs/>
          <w:color w:val="002060"/>
          <w:sz w:val="28"/>
        </w:rPr>
      </w:pPr>
      <w:r w:rsidRPr="00595EDE">
        <w:rPr>
          <w:b/>
          <w:bCs/>
          <w:i/>
          <w:iCs/>
          <w:color w:val="002060"/>
          <w:sz w:val="28"/>
        </w:rPr>
        <w:t>Вам как его родителям важно:</w:t>
      </w:r>
    </w:p>
    <w:p w:rsidR="00595EDE" w:rsidRPr="00595EDE" w:rsidRDefault="00595EDE" w:rsidP="00595EDE">
      <w:pPr>
        <w:spacing w:line="315" w:lineRule="atLeast"/>
        <w:jc w:val="center"/>
        <w:rPr>
          <w:color w:val="002060"/>
          <w:sz w:val="6"/>
        </w:rPr>
      </w:pP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b/>
          <w:bCs/>
          <w:sz w:val="28"/>
        </w:rPr>
        <w:t>С уважением относиться к его фантазиям</w:t>
      </w:r>
      <w:r w:rsidRPr="00595EDE">
        <w:rPr>
          <w:sz w:val="28"/>
        </w:rPr>
        <w:t>и версиям, не заземляя его магического мышления. Различать «</w:t>
      </w:r>
      <w:proofErr w:type="gramStart"/>
      <w:r w:rsidRPr="00595EDE">
        <w:rPr>
          <w:sz w:val="28"/>
        </w:rPr>
        <w:t>вранье</w:t>
      </w:r>
      <w:proofErr w:type="gramEnd"/>
      <w:r w:rsidRPr="00595EDE">
        <w:rPr>
          <w:sz w:val="28"/>
        </w:rPr>
        <w:t>», защитное фантазирование и просто игру воображения.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b/>
          <w:bCs/>
          <w:sz w:val="28"/>
        </w:rPr>
        <w:t>Поддерживать в ребенке стремление к позитивном у самовыражению</w:t>
      </w:r>
      <w:r w:rsidRPr="00595EDE">
        <w:rPr>
          <w:b/>
          <w:bCs/>
          <w:i/>
          <w:iCs/>
          <w:sz w:val="28"/>
        </w:rPr>
        <w:t xml:space="preserve">, </w:t>
      </w:r>
      <w:r w:rsidRPr="00595EDE">
        <w:rPr>
          <w:sz w:val="28"/>
        </w:rPr>
        <w:t xml:space="preserve">позволяя развиваться его талантам и способностям, </w:t>
      </w:r>
      <w:proofErr w:type="gramStart"/>
      <w:r w:rsidRPr="00595EDE">
        <w:rPr>
          <w:sz w:val="28"/>
        </w:rPr>
        <w:t>но</w:t>
      </w:r>
      <w:proofErr w:type="gramEnd"/>
      <w:r w:rsidRPr="00595EDE">
        <w:rPr>
          <w:sz w:val="28"/>
        </w:rPr>
        <w:t xml:space="preserve"> не акцентируя и не эксплуатируя их. Постараться обеспечить ребенку возможности для самого </w:t>
      </w:r>
      <w:r w:rsidRPr="00595EDE">
        <w:rPr>
          <w:sz w:val="28"/>
        </w:rPr>
        <w:lastRenderedPageBreak/>
        <w:t>разнообразного творчества.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</w:r>
      <w:r w:rsidRPr="00595EDE">
        <w:rPr>
          <w:b/>
          <w:bCs/>
          <w:sz w:val="28"/>
        </w:rPr>
        <w:t>не стоит ставить ту границу, которую вы не в состоянии отстоять и выдержать</w:t>
      </w:r>
      <w:r w:rsidRPr="00595EDE">
        <w:rPr>
          <w:b/>
          <w:bCs/>
          <w:i/>
          <w:iCs/>
          <w:sz w:val="28"/>
        </w:rPr>
        <w:t>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>Обеспечивать ребенку </w:t>
      </w:r>
      <w:r w:rsidRPr="00595EDE">
        <w:rPr>
          <w:b/>
          <w:bCs/>
          <w:sz w:val="28"/>
        </w:rPr>
        <w:t>возможность общения со сверстниками</w:t>
      </w:r>
      <w:r w:rsidRPr="00595EDE">
        <w:rPr>
          <w:i/>
          <w:iCs/>
          <w:sz w:val="28"/>
        </w:rPr>
        <w:t>, </w:t>
      </w:r>
      <w:r w:rsidRPr="00595EDE">
        <w:rPr>
          <w:sz w:val="28"/>
        </w:rPr>
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 xml:space="preserve">Обеспечивать общение с </w:t>
      </w:r>
      <w:proofErr w:type="gramStart"/>
      <w:r w:rsidRPr="00595EDE">
        <w:rPr>
          <w:sz w:val="28"/>
        </w:rPr>
        <w:t>близкими</w:t>
      </w:r>
      <w:proofErr w:type="gramEnd"/>
      <w:r w:rsidRPr="00595EDE">
        <w:rPr>
          <w:sz w:val="28"/>
        </w:rPr>
        <w:t>, организовывая </w:t>
      </w:r>
      <w:r w:rsidRPr="00595EDE">
        <w:rPr>
          <w:b/>
          <w:bCs/>
          <w:sz w:val="28"/>
        </w:rPr>
        <w:t>отдых всей семьей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>вместе с ребенком обсуждая совместные планы.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b/>
          <w:bCs/>
          <w:sz w:val="28"/>
        </w:rPr>
        <w:t>Постепенно снижать контроль и опеку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595EDE" w:rsidRPr="00595EDE" w:rsidRDefault="00595EDE" w:rsidP="00595EDE">
      <w:pPr>
        <w:pStyle w:val="a3"/>
        <w:spacing w:line="315" w:lineRule="atLeast"/>
        <w:ind w:left="360"/>
        <w:jc w:val="both"/>
        <w:rPr>
          <w:sz w:val="28"/>
        </w:rPr>
      </w:pPr>
      <w:r w:rsidRPr="00595EDE">
        <w:rPr>
          <w:sz w:val="28"/>
        </w:rPr>
        <w:t>Помнить, что в этом возрасте (да и всегда) ваш ребенок </w:t>
      </w:r>
      <w:r w:rsidRPr="00595EDE">
        <w:rPr>
          <w:b/>
          <w:bCs/>
          <w:sz w:val="28"/>
        </w:rPr>
        <w:t>охотнее будет откликаться на просьбу </w:t>
      </w:r>
      <w:r w:rsidRPr="00595EDE">
        <w:rPr>
          <w:sz w:val="28"/>
        </w:rPr>
        <w:t>о </w:t>
      </w:r>
      <w:r w:rsidRPr="00595EDE">
        <w:rPr>
          <w:b/>
          <w:bCs/>
          <w:sz w:val="28"/>
        </w:rPr>
        <w:t>помощи, чем на долженствование и обязанность</w:t>
      </w:r>
      <w:r w:rsidRPr="00595EDE">
        <w:rPr>
          <w:b/>
          <w:bCs/>
          <w:i/>
          <w:iCs/>
          <w:sz w:val="28"/>
        </w:rPr>
        <w:t xml:space="preserve">. </w:t>
      </w:r>
      <w:r w:rsidRPr="00595EDE">
        <w:rPr>
          <w:sz w:val="28"/>
        </w:rPr>
        <w:t>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  <w:rPr>
          <w:sz w:val="28"/>
        </w:rPr>
      </w:pPr>
      <w:r w:rsidRPr="00595EDE">
        <w:rPr>
          <w:sz w:val="28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595EDE">
        <w:rPr>
          <w:sz w:val="28"/>
        </w:rPr>
        <w:t>на те</w:t>
      </w:r>
      <w:proofErr w:type="gramEnd"/>
      <w:r w:rsidRPr="00595EDE">
        <w:rPr>
          <w:sz w:val="28"/>
        </w:rPr>
        <w:t xml:space="preserve"> вопросы, которые он задает, не распространяясь и не усложняя. </w:t>
      </w:r>
      <w:r w:rsidRPr="00595EDE">
        <w:rPr>
          <w:b/>
          <w:bCs/>
          <w:sz w:val="28"/>
        </w:rPr>
        <w:t>Уметь объяснить ему специфику разности полов на его языке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>в соответствии с его возрастом, в случае трудностей запастись детской литературой на эту тему.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</w:pPr>
      <w:r w:rsidRPr="00595EDE">
        <w:rPr>
          <w:b/>
          <w:bCs/>
          <w:sz w:val="28"/>
        </w:rPr>
        <w:t xml:space="preserve">На вопросы о смерти отвечать по возможности честно </w:t>
      </w:r>
      <w:r w:rsidRPr="00595EDE">
        <w:rPr>
          <w:sz w:val="28"/>
        </w:rPr>
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595EDE" w:rsidRP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</w:pPr>
      <w:r w:rsidRPr="00595EDE">
        <w:rPr>
          <w:b/>
          <w:bCs/>
          <w:sz w:val="28"/>
        </w:rPr>
        <w:t>Помогать ребенку</w:t>
      </w:r>
      <w:r w:rsidRPr="00595EDE">
        <w:rPr>
          <w:sz w:val="28"/>
        </w:rPr>
        <w:t xml:space="preserve"> (вне зависимости от пола) </w:t>
      </w:r>
      <w:r w:rsidRPr="00595EDE">
        <w:rPr>
          <w:b/>
          <w:bCs/>
          <w:sz w:val="28"/>
        </w:rPr>
        <w:t>справляться со страхами</w:t>
      </w:r>
      <w:r w:rsidRPr="00595EDE">
        <w:rPr>
          <w:b/>
          <w:bCs/>
          <w:i/>
          <w:iCs/>
          <w:sz w:val="28"/>
        </w:rPr>
        <w:t>, </w:t>
      </w:r>
      <w:r w:rsidRPr="00595EDE">
        <w:rPr>
          <w:sz w:val="28"/>
        </w:rPr>
        <w:t>не осужда</w:t>
      </w:r>
      <w:r>
        <w:rPr>
          <w:sz w:val="28"/>
        </w:rPr>
        <w:t>я его и не призывая не бояться».</w:t>
      </w:r>
    </w:p>
    <w:p w:rsidR="00595EDE" w:rsidRDefault="00595EDE" w:rsidP="00595EDE">
      <w:pPr>
        <w:pStyle w:val="a3"/>
        <w:numPr>
          <w:ilvl w:val="0"/>
          <w:numId w:val="2"/>
        </w:numPr>
        <w:spacing w:line="315" w:lineRule="atLeast"/>
        <w:jc w:val="both"/>
      </w:pPr>
      <w:r w:rsidRPr="00595EDE">
        <w:rPr>
          <w:sz w:val="28"/>
        </w:rPr>
        <w:t xml:space="preserve">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</w:t>
      </w:r>
      <w:r w:rsidRPr="006B5E09">
        <w:t>ам.</w:t>
      </w:r>
    </w:p>
    <w:p w:rsidR="00595EDE" w:rsidRDefault="00595EDE" w:rsidP="00595EDE">
      <w:pPr>
        <w:pStyle w:val="a3"/>
        <w:spacing w:line="315" w:lineRule="atLeast"/>
        <w:ind w:left="360"/>
        <w:jc w:val="both"/>
        <w:rPr>
          <w:sz w:val="28"/>
          <w:szCs w:val="28"/>
        </w:rPr>
      </w:pPr>
    </w:p>
    <w:p w:rsidR="00595EDE" w:rsidRDefault="00595EDE" w:rsidP="00595EDE">
      <w:pPr>
        <w:pStyle w:val="a3"/>
        <w:spacing w:line="315" w:lineRule="atLeast"/>
        <w:ind w:left="360"/>
        <w:jc w:val="both"/>
        <w:rPr>
          <w:sz w:val="28"/>
          <w:szCs w:val="28"/>
        </w:rPr>
      </w:pPr>
    </w:p>
    <w:p w:rsidR="00595EDE" w:rsidRDefault="00595EDE" w:rsidP="00595EDE">
      <w:pPr>
        <w:pStyle w:val="a3"/>
        <w:spacing w:line="315" w:lineRule="atLeast"/>
        <w:ind w:left="360"/>
        <w:jc w:val="both"/>
        <w:rPr>
          <w:sz w:val="28"/>
          <w:szCs w:val="28"/>
        </w:rPr>
      </w:pPr>
    </w:p>
    <w:p w:rsidR="00595EDE" w:rsidRDefault="00595EDE" w:rsidP="00595EDE">
      <w:pPr>
        <w:pStyle w:val="a3"/>
        <w:spacing w:line="315" w:lineRule="atLeast"/>
        <w:ind w:left="360"/>
        <w:jc w:val="both"/>
        <w:rPr>
          <w:sz w:val="28"/>
          <w:szCs w:val="28"/>
        </w:rPr>
      </w:pPr>
    </w:p>
    <w:p w:rsidR="00595EDE" w:rsidRPr="00D96B49" w:rsidRDefault="00595EDE" w:rsidP="00D96B49">
      <w:pPr>
        <w:pStyle w:val="a3"/>
        <w:spacing w:line="315" w:lineRule="atLeast"/>
        <w:ind w:left="360"/>
        <w:jc w:val="right"/>
      </w:pPr>
      <w:r w:rsidRPr="00D96B49">
        <w:t>И</w:t>
      </w:r>
      <w:r w:rsidR="00D96B49">
        <w:t>сточник</w:t>
      </w:r>
      <w:r w:rsidRPr="00D96B49">
        <w:t xml:space="preserve">:  </w:t>
      </w:r>
      <w:hyperlink r:id="rId7" w:history="1">
        <w:r w:rsidRPr="00D96B49">
          <w:rPr>
            <w:rStyle w:val="a6"/>
            <w:lang w:val="en-US"/>
          </w:rPr>
          <w:t>https</w:t>
        </w:r>
        <w:r w:rsidRPr="00D96B49">
          <w:rPr>
            <w:rStyle w:val="a6"/>
          </w:rPr>
          <w:t>://</w:t>
        </w:r>
        <w:r w:rsidRPr="00D96B49">
          <w:rPr>
            <w:rStyle w:val="a6"/>
            <w:lang w:val="en-US"/>
          </w:rPr>
          <w:t>nsportal</w:t>
        </w:r>
        <w:r w:rsidRPr="00D96B49">
          <w:rPr>
            <w:rStyle w:val="a6"/>
          </w:rPr>
          <w:t>.</w:t>
        </w:r>
        <w:r w:rsidRPr="00D96B49">
          <w:rPr>
            <w:rStyle w:val="a6"/>
            <w:lang w:val="en-US"/>
          </w:rPr>
          <w:t>ru</w:t>
        </w:r>
      </w:hyperlink>
      <w:r w:rsidRPr="00D96B49">
        <w:t xml:space="preserve">;  </w:t>
      </w:r>
      <w:hyperlink r:id="rId8" w:history="1">
        <w:r w:rsidRPr="00D96B49">
          <w:rPr>
            <w:rStyle w:val="a6"/>
            <w:lang w:val="en-US"/>
          </w:rPr>
          <w:t>https</w:t>
        </w:r>
        <w:r w:rsidRPr="00D96B49">
          <w:rPr>
            <w:rStyle w:val="a6"/>
          </w:rPr>
          <w:t>://</w:t>
        </w:r>
        <w:r w:rsidRPr="00D96B49">
          <w:rPr>
            <w:rStyle w:val="a6"/>
            <w:lang w:val="en-US"/>
          </w:rPr>
          <w:t>maam</w:t>
        </w:r>
        <w:r w:rsidRPr="00D96B49">
          <w:rPr>
            <w:rStyle w:val="a6"/>
          </w:rPr>
          <w:t>.</w:t>
        </w:r>
        <w:r w:rsidRPr="00D96B49">
          <w:rPr>
            <w:rStyle w:val="a6"/>
            <w:lang w:val="en-US"/>
          </w:rPr>
          <w:t>ru</w:t>
        </w:r>
      </w:hyperlink>
    </w:p>
    <w:p w:rsidR="00595EDE" w:rsidRDefault="00595EDE" w:rsidP="00595EDE">
      <w:pPr>
        <w:pStyle w:val="a3"/>
        <w:spacing w:line="315" w:lineRule="atLeast"/>
        <w:ind w:left="360"/>
        <w:jc w:val="both"/>
      </w:pPr>
      <w:bookmarkStart w:id="0" w:name="_GoBack"/>
      <w:bookmarkEnd w:id="0"/>
    </w:p>
    <w:sectPr w:rsidR="00595EDE" w:rsidSect="00D96B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A5777"/>
    <w:multiLevelType w:val="hybridMultilevel"/>
    <w:tmpl w:val="BF7809F8"/>
    <w:lvl w:ilvl="0" w:tplc="4F168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249AF"/>
    <w:multiLevelType w:val="hybridMultilevel"/>
    <w:tmpl w:val="29005860"/>
    <w:lvl w:ilvl="0" w:tplc="4F168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30"/>
    <w:rsid w:val="00006F30"/>
    <w:rsid w:val="00595EDE"/>
    <w:rsid w:val="00BF685D"/>
    <w:rsid w:val="00D9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E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5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E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E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E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95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4</cp:revision>
  <dcterms:created xsi:type="dcterms:W3CDTF">2020-02-26T11:55:00Z</dcterms:created>
  <dcterms:modified xsi:type="dcterms:W3CDTF">2020-02-27T08:57:00Z</dcterms:modified>
</cp:coreProperties>
</file>